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6B" w:rsidRDefault="00F11D09">
      <w:pPr>
        <w:rPr>
          <w:sz w:val="24"/>
          <w:szCs w:val="24"/>
        </w:rPr>
      </w:pPr>
      <w:r>
        <w:rPr>
          <w:sz w:val="24"/>
          <w:szCs w:val="24"/>
        </w:rPr>
        <w:t>October 14</w:t>
      </w:r>
      <w:r w:rsidRPr="00F11D0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Session at Diocesan Conference</w:t>
      </w:r>
    </w:p>
    <w:p w:rsidR="00F11D09" w:rsidRDefault="00F11D09">
      <w:pPr>
        <w:rPr>
          <w:sz w:val="24"/>
          <w:szCs w:val="24"/>
        </w:rPr>
      </w:pPr>
      <w:r>
        <w:rPr>
          <w:sz w:val="24"/>
          <w:szCs w:val="24"/>
        </w:rPr>
        <w:t>Teaching Religion to 21</w:t>
      </w:r>
      <w:r w:rsidRPr="00F11D0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Century Learners </w:t>
      </w:r>
    </w:p>
    <w:p w:rsidR="00C14865" w:rsidRDefault="00C14865">
      <w:pPr>
        <w:rPr>
          <w:sz w:val="24"/>
          <w:szCs w:val="24"/>
        </w:rPr>
      </w:pPr>
      <w:r>
        <w:rPr>
          <w:sz w:val="24"/>
          <w:szCs w:val="24"/>
        </w:rPr>
        <w:t>What is a 21</w:t>
      </w:r>
      <w:r w:rsidRPr="00C14865">
        <w:rPr>
          <w:sz w:val="24"/>
          <w:szCs w:val="24"/>
          <w:vertAlign w:val="superscript"/>
        </w:rPr>
        <w:t>st</w:t>
      </w:r>
      <w:r w:rsidR="00007E95">
        <w:rPr>
          <w:sz w:val="24"/>
          <w:szCs w:val="24"/>
        </w:rPr>
        <w:t xml:space="preserve"> century learner?  What are</w:t>
      </w:r>
      <w:r>
        <w:rPr>
          <w:sz w:val="24"/>
          <w:szCs w:val="24"/>
        </w:rPr>
        <w:t xml:space="preserve"> Web 2.0 tool</w:t>
      </w:r>
      <w:r w:rsidR="00007E95">
        <w:rPr>
          <w:sz w:val="24"/>
          <w:szCs w:val="24"/>
        </w:rPr>
        <w:t>s</w:t>
      </w:r>
      <w:r>
        <w:rPr>
          <w:sz w:val="24"/>
          <w:szCs w:val="24"/>
        </w:rPr>
        <w:t xml:space="preserve">?  </w:t>
      </w:r>
      <w:r w:rsidR="00007E95">
        <w:rPr>
          <w:sz w:val="24"/>
          <w:szCs w:val="24"/>
        </w:rPr>
        <w:t>How c</w:t>
      </w:r>
      <w:r>
        <w:rPr>
          <w:sz w:val="24"/>
          <w:szCs w:val="24"/>
        </w:rPr>
        <w:t xml:space="preserve">an </w:t>
      </w:r>
      <w:r w:rsidR="00007E95">
        <w:rPr>
          <w:sz w:val="24"/>
          <w:szCs w:val="24"/>
        </w:rPr>
        <w:t>they</w:t>
      </w:r>
      <w:r>
        <w:rPr>
          <w:sz w:val="24"/>
          <w:szCs w:val="24"/>
        </w:rPr>
        <w:t xml:space="preserve"> help with differentiated learning?  What does this have to do with teaching Religion in a Catholic school?  Lots of questions!  Come to this </w:t>
      </w:r>
      <w:r w:rsidR="00007E95">
        <w:rPr>
          <w:sz w:val="24"/>
          <w:szCs w:val="24"/>
        </w:rPr>
        <w:t xml:space="preserve">hands-on </w:t>
      </w:r>
      <w:r>
        <w:rPr>
          <w:sz w:val="24"/>
          <w:szCs w:val="24"/>
        </w:rPr>
        <w:t xml:space="preserve">session to get started on the answers!  </w:t>
      </w:r>
      <w:r w:rsidR="00007E95">
        <w:rPr>
          <w:sz w:val="24"/>
          <w:szCs w:val="24"/>
        </w:rPr>
        <w:t xml:space="preserve">You will learn </w:t>
      </w:r>
      <w:r>
        <w:rPr>
          <w:sz w:val="24"/>
          <w:szCs w:val="24"/>
        </w:rPr>
        <w:t xml:space="preserve">how to begin integrating Religion and technology with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Wikispaces</w:t>
      </w:r>
      <w:proofErr w:type="spellEnd"/>
      <w:r>
        <w:rPr>
          <w:sz w:val="24"/>
          <w:szCs w:val="24"/>
        </w:rPr>
        <w:t>, and Animoto.</w:t>
      </w:r>
      <w:r w:rsidR="00B11156">
        <w:rPr>
          <w:sz w:val="24"/>
          <w:szCs w:val="24"/>
        </w:rPr>
        <w:t xml:space="preserve">  At the end, consider sharing one of your best practices.</w:t>
      </w:r>
    </w:p>
    <w:p w:rsidR="003C7041" w:rsidRDefault="003C7041">
      <w:pPr>
        <w:rPr>
          <w:sz w:val="24"/>
          <w:szCs w:val="24"/>
        </w:rPr>
      </w:pPr>
      <w:r>
        <w:rPr>
          <w:sz w:val="24"/>
          <w:szCs w:val="24"/>
        </w:rPr>
        <w:t>Give bookmark with wiki address!!! (</w:t>
      </w:r>
      <w:proofErr w:type="gramStart"/>
      <w:r>
        <w:rPr>
          <w:sz w:val="24"/>
          <w:szCs w:val="24"/>
        </w:rPr>
        <w:t>make</w:t>
      </w:r>
      <w:proofErr w:type="gramEnd"/>
      <w:r>
        <w:rPr>
          <w:sz w:val="24"/>
          <w:szCs w:val="24"/>
        </w:rPr>
        <w:t xml:space="preserve"> one for this session)</w:t>
      </w:r>
    </w:p>
    <w:p w:rsidR="003C7041" w:rsidRDefault="003C7041" w:rsidP="003C704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Video of 21</w:t>
      </w:r>
      <w:r w:rsidRPr="003C7041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century learner</w:t>
      </w:r>
    </w:p>
    <w:p w:rsidR="003C7041" w:rsidRDefault="003C7041" w:rsidP="003C704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Video of Web 2.0</w:t>
      </w:r>
    </w:p>
    <w:p w:rsidR="003C7041" w:rsidRDefault="003C7041" w:rsidP="003C7041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Glogster</w:t>
      </w:r>
      <w:proofErr w:type="spellEnd"/>
    </w:p>
    <w:p w:rsidR="003C7041" w:rsidRDefault="003C7041" w:rsidP="003C704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video</w:t>
      </w:r>
    </w:p>
    <w:p w:rsidR="003C7041" w:rsidRPr="003C7041" w:rsidRDefault="003C7041" w:rsidP="003C7041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3C7041">
        <w:rPr>
          <w:sz w:val="24"/>
          <w:szCs w:val="24"/>
        </w:rPr>
        <w:t xml:space="preserve">Using </w:t>
      </w:r>
      <w:proofErr w:type="spellStart"/>
      <w:r w:rsidRPr="003C7041">
        <w:rPr>
          <w:sz w:val="24"/>
          <w:szCs w:val="24"/>
        </w:rPr>
        <w:t>glogster</w:t>
      </w:r>
      <w:proofErr w:type="spellEnd"/>
      <w:r w:rsidRPr="003C7041">
        <w:rPr>
          <w:sz w:val="24"/>
          <w:szCs w:val="24"/>
        </w:rPr>
        <w:t xml:space="preserve"> for differentiated learning</w:t>
      </w:r>
      <w:r>
        <w:rPr>
          <w:sz w:val="24"/>
          <w:szCs w:val="24"/>
        </w:rPr>
        <w:t xml:space="preserve"> - </w:t>
      </w:r>
      <w:r w:rsidRPr="003C7041">
        <w:rPr>
          <w:sz w:val="24"/>
          <w:szCs w:val="24"/>
        </w:rPr>
        <w:t>http://eport.education.illinois.edu/view/view.php?id=166</w:t>
      </w:r>
      <w:r>
        <w:rPr>
          <w:sz w:val="24"/>
          <w:szCs w:val="24"/>
        </w:rPr>
        <w:t xml:space="preserve"> </w:t>
      </w:r>
    </w:p>
    <w:p w:rsidR="003C7041" w:rsidRDefault="003C7041" w:rsidP="003C7041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Products my students made (Stations of the Cross) – online &amp; paper</w:t>
      </w:r>
    </w:p>
    <w:p w:rsidR="003C7041" w:rsidRDefault="003C7041" w:rsidP="003C7041">
      <w:pPr>
        <w:pStyle w:val="ListParagraph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Example of Holley’s </w:t>
      </w:r>
      <w:proofErr w:type="spellStart"/>
      <w:r>
        <w:rPr>
          <w:sz w:val="24"/>
          <w:szCs w:val="24"/>
        </w:rPr>
        <w:t>glog</w:t>
      </w:r>
      <w:proofErr w:type="spellEnd"/>
    </w:p>
    <w:p w:rsidR="00122052" w:rsidRDefault="003C7041" w:rsidP="00122052">
      <w:pPr>
        <w:pStyle w:val="ListParagraph"/>
        <w:numPr>
          <w:ilvl w:val="1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Glogster</w:t>
      </w:r>
      <w:proofErr w:type="spellEnd"/>
      <w:r>
        <w:rPr>
          <w:sz w:val="24"/>
          <w:szCs w:val="24"/>
        </w:rPr>
        <w:t xml:space="preserve"> instructions w/instructions on setting up students</w:t>
      </w:r>
    </w:p>
    <w:p w:rsidR="00F11D09" w:rsidRDefault="003C7041" w:rsidP="00122052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122052">
        <w:rPr>
          <w:sz w:val="24"/>
          <w:szCs w:val="24"/>
        </w:rPr>
        <w:t xml:space="preserve">Let them try </w:t>
      </w:r>
    </w:p>
    <w:p w:rsidR="00122052" w:rsidRDefault="00122052" w:rsidP="0012205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Word clouds – </w:t>
      </w:r>
      <w:proofErr w:type="spellStart"/>
      <w:r>
        <w:rPr>
          <w:sz w:val="24"/>
          <w:szCs w:val="24"/>
        </w:rPr>
        <w:t>Tagxedo</w:t>
      </w:r>
      <w:proofErr w:type="spellEnd"/>
      <w:r>
        <w:rPr>
          <w:sz w:val="24"/>
          <w:szCs w:val="24"/>
        </w:rPr>
        <w:t xml:space="preserve"> or </w:t>
      </w:r>
      <w:proofErr w:type="spellStart"/>
      <w:r>
        <w:rPr>
          <w:sz w:val="24"/>
          <w:szCs w:val="24"/>
        </w:rPr>
        <w:t>Wordle</w:t>
      </w:r>
      <w:proofErr w:type="spellEnd"/>
    </w:p>
    <w:p w:rsidR="00122052" w:rsidRDefault="00122052" w:rsidP="00122052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Show them examples and uses for </w:t>
      </w:r>
      <w:proofErr w:type="spellStart"/>
      <w:r>
        <w:rPr>
          <w:sz w:val="24"/>
          <w:szCs w:val="24"/>
        </w:rPr>
        <w:t>Wordle</w:t>
      </w:r>
      <w:proofErr w:type="spellEnd"/>
    </w:p>
    <w:p w:rsidR="00122052" w:rsidRDefault="00122052" w:rsidP="0012205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Animoto</w:t>
      </w:r>
    </w:p>
    <w:p w:rsidR="00606414" w:rsidRDefault="00606414" w:rsidP="00122052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Prezi</w:t>
      </w:r>
      <w:proofErr w:type="spellEnd"/>
    </w:p>
    <w:p w:rsidR="00E84D55" w:rsidRDefault="00E84D55" w:rsidP="0012205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Top 25 websites from AASL</w:t>
      </w:r>
    </w:p>
    <w:p w:rsidR="00606414" w:rsidRDefault="00606414" w:rsidP="00606414">
      <w:pPr>
        <w:rPr>
          <w:sz w:val="24"/>
          <w:szCs w:val="24"/>
        </w:rPr>
      </w:pPr>
      <w:r>
        <w:rPr>
          <w:sz w:val="24"/>
          <w:szCs w:val="24"/>
        </w:rPr>
        <w:t>Send a paper around asking people to write down websites they use like Loyola Press.</w:t>
      </w:r>
    </w:p>
    <w:p w:rsidR="00FC3DA2" w:rsidRPr="00606414" w:rsidRDefault="00FC3DA2" w:rsidP="00606414">
      <w:pPr>
        <w:rPr>
          <w:sz w:val="24"/>
          <w:szCs w:val="24"/>
        </w:rPr>
      </w:pPr>
      <w:r>
        <w:rPr>
          <w:sz w:val="24"/>
          <w:szCs w:val="24"/>
        </w:rPr>
        <w:t>Make wiki bookmarks – get doorprizes!!!</w:t>
      </w:r>
      <w:bookmarkStart w:id="0" w:name="_GoBack"/>
      <w:bookmarkEnd w:id="0"/>
    </w:p>
    <w:sectPr w:rsidR="00FC3DA2" w:rsidRPr="00606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B0DD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61EA0CE8"/>
    <w:multiLevelType w:val="hybridMultilevel"/>
    <w:tmpl w:val="8F088A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D09"/>
    <w:rsid w:val="00007E95"/>
    <w:rsid w:val="00122052"/>
    <w:rsid w:val="003C7041"/>
    <w:rsid w:val="00606414"/>
    <w:rsid w:val="0063386B"/>
    <w:rsid w:val="00731CED"/>
    <w:rsid w:val="00775553"/>
    <w:rsid w:val="00B11156"/>
    <w:rsid w:val="00C14865"/>
    <w:rsid w:val="00E84D55"/>
    <w:rsid w:val="00F11D09"/>
    <w:rsid w:val="00FC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D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0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D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0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Lejeune</dc:creator>
  <cp:lastModifiedBy>Melanie Lejeune</cp:lastModifiedBy>
  <cp:revision>11</cp:revision>
  <dcterms:created xsi:type="dcterms:W3CDTF">2011-09-29T13:15:00Z</dcterms:created>
  <dcterms:modified xsi:type="dcterms:W3CDTF">2011-10-12T02:24:00Z</dcterms:modified>
</cp:coreProperties>
</file>